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480" w:lineRule="auto"/>
        <w:jc w:val="center"/>
        <w:rPr>
          <w:rFonts w:hint="eastAsia" w:eastAsia="黑体"/>
          <w:spacing w:val="7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pacing w:val="32"/>
          <w:sz w:val="52"/>
          <w:szCs w:val="52"/>
        </w:rPr>
      </w:pPr>
      <w:r>
        <w:rPr>
          <w:rFonts w:hint="eastAsia" w:ascii="方正小标宋简体" w:eastAsia="方正小标宋简体"/>
          <w:spacing w:val="70"/>
          <w:sz w:val="52"/>
          <w:szCs w:val="52"/>
        </w:rPr>
        <w:t>湖南省艺术专家库</w:t>
      </w:r>
      <w:r>
        <w:rPr>
          <w:rFonts w:hint="eastAsia" w:ascii="方正小标宋简体" w:eastAsia="方正小标宋简体"/>
          <w:spacing w:val="32"/>
          <w:sz w:val="52"/>
          <w:szCs w:val="52"/>
        </w:rPr>
        <w:t>专家信息</w:t>
      </w: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pacing w:val="70"/>
          <w:sz w:val="52"/>
          <w:szCs w:val="52"/>
        </w:rPr>
      </w:pPr>
      <w:r>
        <w:rPr>
          <w:rFonts w:hint="eastAsia" w:ascii="方正小标宋简体" w:eastAsia="方正小标宋简体"/>
          <w:spacing w:val="32"/>
          <w:sz w:val="52"/>
          <w:szCs w:val="52"/>
        </w:rPr>
        <w:t>登记表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</w:rPr>
      </w:pPr>
    </w:p>
    <w:p>
      <w:pPr>
        <w:jc w:val="center"/>
        <w:rPr>
          <w:rFonts w:hint="eastAsia" w:eastAsia="黑体"/>
        </w:rPr>
      </w:pPr>
    </w:p>
    <w:p>
      <w:pPr>
        <w:rPr>
          <w:rFonts w:hint="eastAsia" w:ascii="黑体" w:eastAsia="黑体"/>
        </w:rPr>
      </w:pPr>
    </w:p>
    <w:p>
      <w:pPr>
        <w:ind w:firstLine="1080" w:firstLineChars="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专  家  姓  名：</w:t>
      </w:r>
    </w:p>
    <w:p>
      <w:pPr>
        <w:ind w:firstLine="1080" w:firstLineChars="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所  在  单  位：</w:t>
      </w:r>
    </w:p>
    <w:p>
      <w:pPr>
        <w:ind w:firstLine="1080" w:firstLineChars="300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填  表  日  期：</w:t>
      </w: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湖南省文化厅</w:t>
      </w:r>
    </w:p>
    <w:p>
      <w:pPr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2017年9月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填  写  说  明</w:t>
      </w:r>
    </w:p>
    <w:p>
      <w:pPr>
        <w:snapToGrid w:val="0"/>
        <w:spacing w:line="300" w:lineRule="auto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36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</w:t>
      </w:r>
      <w:r>
        <w:rPr>
          <w:rFonts w:hint="eastAsia" w:ascii="仿宋_GB2312" w:hAnsi="仿宋" w:eastAsia="仿宋_GB2312" w:cs="仿宋"/>
          <w:sz w:val="28"/>
          <w:szCs w:val="28"/>
        </w:rPr>
        <w:tab/>
      </w:r>
      <w:r>
        <w:rPr>
          <w:rFonts w:hint="eastAsia" w:ascii="仿宋_GB2312" w:hAnsi="仿宋" w:eastAsia="仿宋_GB2312" w:cs="仿宋"/>
          <w:sz w:val="28"/>
          <w:szCs w:val="28"/>
        </w:rPr>
        <w:t>信息表由专家本人填报，带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“*”</w:t>
      </w:r>
      <w:r>
        <w:rPr>
          <w:rFonts w:hint="eastAsia" w:ascii="仿宋_GB2312" w:hAnsi="仿宋" w:eastAsia="仿宋_GB2312" w:cs="仿宋"/>
          <w:sz w:val="28"/>
          <w:szCs w:val="28"/>
        </w:rPr>
        <w:t>标的内容为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必填项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>
      <w:pPr>
        <w:snapToGrid w:val="0"/>
        <w:spacing w:line="336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</w:t>
      </w:r>
      <w:r>
        <w:rPr>
          <w:rFonts w:hint="eastAsia" w:ascii="仿宋_GB2312" w:hAnsi="仿宋" w:eastAsia="仿宋_GB2312" w:cs="仿宋"/>
          <w:sz w:val="28"/>
          <w:szCs w:val="28"/>
        </w:rPr>
        <w:tab/>
      </w:r>
      <w:r>
        <w:rPr>
          <w:rFonts w:hint="eastAsia" w:ascii="仿宋_GB2312" w:hAnsi="仿宋" w:eastAsia="仿宋_GB2312" w:cs="仿宋"/>
          <w:sz w:val="28"/>
          <w:szCs w:val="28"/>
        </w:rPr>
        <w:t>专家信息登记表指标说明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“姓名”、“性别”、“民族”、“出生日期”及“身份证件号码”</w:t>
      </w:r>
      <w:r>
        <w:rPr>
          <w:rFonts w:hint="eastAsia" w:ascii="仿宋_GB2312" w:hAnsi="仿宋" w:eastAsia="仿宋_GB2312" w:cs="仿宋"/>
          <w:sz w:val="28"/>
          <w:szCs w:val="28"/>
        </w:rPr>
        <w:t>以有效的身份证件上的信息为准；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“政治面貌”</w:t>
      </w:r>
      <w:r>
        <w:rPr>
          <w:rFonts w:hint="eastAsia" w:ascii="仿宋_GB2312" w:hAnsi="仿宋" w:eastAsia="仿宋_GB2312" w:cs="仿宋"/>
          <w:sz w:val="28"/>
          <w:szCs w:val="28"/>
        </w:rPr>
        <w:t>请从以下三个类别中选择一项填写：共产党员、民主党派、无党派人士；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“健康状况”</w:t>
      </w:r>
      <w:r>
        <w:rPr>
          <w:rFonts w:hint="eastAsia" w:ascii="仿宋_GB2312" w:hAnsi="仿宋" w:eastAsia="仿宋_GB2312" w:cs="仿宋"/>
          <w:sz w:val="28"/>
          <w:szCs w:val="28"/>
        </w:rPr>
        <w:t>请选填：良好或病休；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“所属市州”</w:t>
      </w:r>
      <w:r>
        <w:rPr>
          <w:rFonts w:hint="eastAsia" w:ascii="仿宋_GB2312" w:hAnsi="仿宋" w:eastAsia="仿宋_GB2312" w:cs="仿宋"/>
          <w:sz w:val="28"/>
          <w:szCs w:val="28"/>
        </w:rPr>
        <w:t>请填写专家所在地的市州名称；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“所属系统”</w:t>
      </w:r>
      <w:r>
        <w:rPr>
          <w:rFonts w:hint="eastAsia" w:ascii="仿宋_GB2312" w:hAnsi="仿宋" w:eastAsia="仿宋_GB2312" w:cs="仿宋"/>
          <w:sz w:val="28"/>
          <w:szCs w:val="28"/>
        </w:rPr>
        <w:t>：指被推荐专家所在单位的属性，请选填：文化、教育、广电、社团、部队、其他；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“通讯地址”</w:t>
      </w:r>
      <w:r>
        <w:rPr>
          <w:rFonts w:hint="eastAsia" w:ascii="仿宋_GB2312" w:hAnsi="仿宋" w:eastAsia="仿宋_GB2312" w:cs="仿宋"/>
          <w:sz w:val="28"/>
          <w:szCs w:val="28"/>
        </w:rPr>
        <w:t>：详细填写能够准确接收邮件的地址，必须包括街（路）名和门牌号；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“邮政编码”</w:t>
      </w:r>
      <w:r>
        <w:rPr>
          <w:rFonts w:hint="eastAsia" w:ascii="仿宋_GB2312" w:hAnsi="仿宋" w:eastAsia="仿宋_GB2312" w:cs="仿宋"/>
          <w:sz w:val="28"/>
          <w:szCs w:val="28"/>
        </w:rPr>
        <w:t>：请填写与通讯地址对应的邮政编码；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“联系电话”</w:t>
      </w:r>
      <w:r>
        <w:rPr>
          <w:rFonts w:hint="eastAsia" w:ascii="仿宋_GB2312" w:hAnsi="仿宋" w:eastAsia="仿宋_GB2312" w:cs="仿宋"/>
          <w:sz w:val="28"/>
          <w:szCs w:val="28"/>
        </w:rPr>
        <w:t>：请填写常用的联系电话号码，固定电话必须填写区号，例0731-66666666；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“电子邮件”</w:t>
      </w:r>
      <w:r>
        <w:rPr>
          <w:rFonts w:hint="eastAsia" w:ascii="仿宋_GB2312" w:hAnsi="仿宋" w:eastAsia="仿宋_GB2312" w:cs="仿宋"/>
          <w:sz w:val="28"/>
          <w:szCs w:val="28"/>
        </w:rPr>
        <w:t>：请尽量填写详细的网络联系方式，便于开展工作时信息沟通；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“毕业院校”</w:t>
      </w:r>
      <w:r>
        <w:rPr>
          <w:rFonts w:hint="eastAsia" w:ascii="仿宋_GB2312" w:hAnsi="仿宋" w:eastAsia="仿宋_GB2312" w:cs="仿宋"/>
          <w:sz w:val="28"/>
          <w:szCs w:val="28"/>
        </w:rPr>
        <w:t>：请填写最高学历的毕业院校；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“毕业时间”</w:t>
      </w:r>
      <w:r>
        <w:rPr>
          <w:rFonts w:hint="eastAsia" w:ascii="仿宋_GB2312" w:hAnsi="仿宋" w:eastAsia="仿宋_GB2312" w:cs="仿宋"/>
          <w:sz w:val="28"/>
          <w:szCs w:val="28"/>
        </w:rPr>
        <w:t>：请填写最高学历的毕业年份；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“所学专业”</w:t>
      </w:r>
      <w:r>
        <w:rPr>
          <w:rFonts w:hint="eastAsia" w:ascii="仿宋_GB2312" w:hAnsi="仿宋" w:eastAsia="仿宋_GB2312" w:cs="仿宋"/>
          <w:sz w:val="28"/>
          <w:szCs w:val="28"/>
        </w:rPr>
        <w:t>：请选填最高学历所学的专业名称；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“最高学历”</w:t>
      </w:r>
      <w:r>
        <w:rPr>
          <w:rFonts w:hint="eastAsia" w:ascii="仿宋_GB2312" w:hAnsi="仿宋" w:eastAsia="仿宋_GB2312" w:cs="仿宋"/>
          <w:sz w:val="28"/>
          <w:szCs w:val="28"/>
        </w:rPr>
        <w:t>：请选填大学本科、硕士研究生、博士研究生、专科及其他；</w:t>
      </w:r>
    </w:p>
    <w:p>
      <w:pPr>
        <w:snapToGrid w:val="0"/>
        <w:spacing w:line="336" w:lineRule="auto"/>
        <w:ind w:firstLine="410" w:firstLineChars="146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“艺术类型”</w:t>
      </w:r>
      <w:r>
        <w:rPr>
          <w:rFonts w:hint="eastAsia" w:ascii="仿宋_GB2312" w:hAnsi="仿宋" w:eastAsia="仿宋_GB2312" w:cs="仿宋"/>
          <w:sz w:val="28"/>
          <w:szCs w:val="28"/>
        </w:rPr>
        <w:t>：请如实填写专家擅长的艺术样式类型（填大类，如戏剧、美术、书法）；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“业务类型”</w:t>
      </w:r>
      <w:r>
        <w:rPr>
          <w:rFonts w:hint="eastAsia" w:ascii="仿宋_GB2312" w:hAnsi="仿宋" w:eastAsia="仿宋_GB2312" w:cs="仿宋"/>
          <w:sz w:val="28"/>
          <w:szCs w:val="28"/>
        </w:rPr>
        <w:t>：请如实填写专家从事的业务领域（填小类，如导演、编剧、作曲、二胡演奏、古筝演奏、油画、水彩、草书等）；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“荣誉称号”</w:t>
      </w:r>
      <w:r>
        <w:rPr>
          <w:rFonts w:hint="eastAsia" w:ascii="仿宋_GB2312" w:hAnsi="仿宋" w:eastAsia="仿宋_GB2312" w:cs="仿宋"/>
          <w:sz w:val="28"/>
          <w:szCs w:val="28"/>
        </w:rPr>
        <w:t>：请选填全国人大代表、全国政协委员、中宣部“文化名家暨四个一批人才”、享受国务院政府津贴专家、人社部“百千万人才”、文化部优秀专家、省级人大代表、省级政协委员、省级文联文艺家协会负责人、省级突出贡献专家等，可多选。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“获奖情况”</w:t>
      </w:r>
      <w:r>
        <w:rPr>
          <w:rFonts w:hint="eastAsia" w:ascii="仿宋_GB2312" w:hAnsi="仿宋" w:eastAsia="仿宋_GB2312" w:cs="仿宋"/>
          <w:sz w:val="28"/>
          <w:szCs w:val="28"/>
        </w:rPr>
        <w:t>：请选填文华奖、“五个一工程”奖、中国戏剧奖、中国音乐金钟奖、中国美术奖、中国曲艺牡丹奖、中国舞蹈荷花奖、中国民间文艺山花奖、中国摄影金像奖、中国书法兰亭奖、中国杂技金菊奖、文化部主办全国性专业比赛三等奖以上获得者、重要国际比赛前三名获得者、“全国美术作品展览”银奖以上获得者、“全国摄影作品展览”二等奖以上获得者、文化部“群星奖”银奖以上获得者等，可多选；</w:t>
      </w:r>
    </w:p>
    <w:p>
      <w:pPr>
        <w:widowControl/>
        <w:snapToGrid w:val="0"/>
        <w:spacing w:line="336" w:lineRule="auto"/>
        <w:jc w:val="center"/>
        <w:textAlignment w:val="center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“专业技术职称”</w:t>
      </w:r>
      <w:r>
        <w:rPr>
          <w:rFonts w:hint="eastAsia" w:ascii="仿宋_GB2312" w:hAnsi="仿宋" w:eastAsia="仿宋_GB2312" w:cs="仿宋"/>
          <w:sz w:val="28"/>
          <w:szCs w:val="28"/>
        </w:rPr>
        <w:t>：请如实填写专业技术职称信息（参考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bidi="ar"/>
        </w:rPr>
        <w:t>专</w:t>
      </w:r>
    </w:p>
    <w:p>
      <w:pPr>
        <w:widowControl/>
        <w:snapToGrid w:val="0"/>
        <w:spacing w:line="336" w:lineRule="auto"/>
        <w:textAlignment w:val="center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bidi="ar"/>
        </w:rPr>
        <w:t>业技术职称一览表</w:t>
      </w:r>
      <w:r>
        <w:rPr>
          <w:rFonts w:hint="eastAsia" w:ascii="仿宋_GB2312" w:hAnsi="仿宋" w:eastAsia="仿宋_GB2312" w:cs="仿宋"/>
          <w:sz w:val="28"/>
          <w:szCs w:val="28"/>
        </w:rPr>
        <w:t>），如表中无相应内容，请自行填写；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“主要工作经历”</w:t>
      </w:r>
      <w:r>
        <w:rPr>
          <w:rFonts w:hint="eastAsia" w:ascii="仿宋_GB2312" w:hAnsi="仿宋" w:eastAsia="仿宋_GB2312" w:cs="仿宋"/>
          <w:sz w:val="28"/>
          <w:szCs w:val="28"/>
        </w:rPr>
        <w:t>：请按照时间顺序填写，单位名称填写全称；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“主要作品和论著”</w:t>
      </w:r>
      <w:r>
        <w:rPr>
          <w:rFonts w:hint="eastAsia" w:ascii="仿宋_GB2312" w:hAnsi="仿宋" w:eastAsia="仿宋_GB2312" w:cs="仿宋"/>
          <w:sz w:val="28"/>
          <w:szCs w:val="28"/>
        </w:rPr>
        <w:t>：请按照时间顺序填写，作品和论著需填写详细创作完成或出版发表日期；</w:t>
      </w:r>
    </w:p>
    <w:p>
      <w:pPr>
        <w:snapToGrid w:val="0"/>
        <w:spacing w:line="336" w:lineRule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“承担国家级、省部级艺术项目情况”</w:t>
      </w:r>
      <w:r>
        <w:rPr>
          <w:rFonts w:hint="eastAsia" w:ascii="仿宋_GB2312" w:hAnsi="仿宋" w:eastAsia="仿宋_GB2312" w:cs="仿宋"/>
          <w:sz w:val="28"/>
          <w:szCs w:val="28"/>
        </w:rPr>
        <w:t>：请按照时间顺序填写本人承担近五年省部级以上项目的起止时间、项目名称、个人承担任务。</w:t>
      </w:r>
    </w:p>
    <w:p>
      <w:pPr>
        <w:spacing w:line="400" w:lineRule="exact"/>
        <w:ind w:firstLine="420" w:firstLineChars="175"/>
        <w:rPr>
          <w:rFonts w:hint="eastAsia" w:ascii="仿宋" w:hAnsi="仿宋" w:eastAsia="仿宋" w:cs="仿宋"/>
          <w:sz w:val="24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spacing w:before="312" w:beforeLines="100" w:beforeAutospacing="0" w:after="312" w:afterLines="100" w:afterAutospacing="0"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pStyle w:val="3"/>
        <w:spacing w:before="312" w:beforeLines="100" w:beforeAutospacing="0" w:after="312" w:afterLines="100" w:afterAutospacing="0"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pStyle w:val="3"/>
        <w:spacing w:before="312" w:beforeLines="100" w:beforeAutospacing="0" w:after="312" w:afterLines="100" w:afterAutospacing="0"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一、</w:t>
      </w:r>
      <w:r>
        <w:rPr>
          <w:rFonts w:hint="eastAsia" w:ascii="黑体" w:hAnsi="黑体" w:eastAsia="黑体"/>
          <w:sz w:val="36"/>
          <w:szCs w:val="36"/>
        </w:rPr>
        <w:t>专家信息登记表</w:t>
      </w:r>
    </w:p>
    <w:tbl>
      <w:tblPr>
        <w:tblStyle w:val="7"/>
        <w:tblW w:w="9340" w:type="dxa"/>
        <w:jc w:val="center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58"/>
        <w:gridCol w:w="312"/>
        <w:gridCol w:w="545"/>
        <w:gridCol w:w="749"/>
        <w:gridCol w:w="709"/>
        <w:gridCol w:w="1684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姓  名*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40" w:lineRule="exact"/>
              <w:ind w:left="-23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性 别*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0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（照片）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政治面貌*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40" w:lineRule="exact"/>
              <w:ind w:left="-23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民族*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出生日期*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40" w:lineRule="exact"/>
              <w:ind w:left="-23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健康状况*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sz w:val="20"/>
              </w:rPr>
              <w:t>身份证号*</w:t>
            </w:r>
          </w:p>
        </w:tc>
        <w:tc>
          <w:tcPr>
            <w:tcW w:w="605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联系电话*</w:t>
            </w:r>
          </w:p>
        </w:tc>
        <w:tc>
          <w:tcPr>
            <w:tcW w:w="4373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手    机*</w:t>
            </w:r>
          </w:p>
        </w:tc>
        <w:tc>
          <w:tcPr>
            <w:tcW w:w="2002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通讯地址*</w:t>
            </w:r>
          </w:p>
        </w:tc>
        <w:tc>
          <w:tcPr>
            <w:tcW w:w="4373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684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邮政编码*</w:t>
            </w:r>
          </w:p>
        </w:tc>
        <w:tc>
          <w:tcPr>
            <w:tcW w:w="2002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电子邮件*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毕业院校*</w:t>
            </w:r>
          </w:p>
        </w:tc>
        <w:tc>
          <w:tcPr>
            <w:tcW w:w="43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毕业时间*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所学专业*</w:t>
            </w:r>
          </w:p>
        </w:tc>
        <w:tc>
          <w:tcPr>
            <w:tcW w:w="43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最高学历*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</w:rPr>
              <w:t>工作单位*</w:t>
            </w:r>
          </w:p>
        </w:tc>
        <w:tc>
          <w:tcPr>
            <w:tcW w:w="4373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职务*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所属市州*</w:t>
            </w:r>
          </w:p>
        </w:tc>
        <w:tc>
          <w:tcPr>
            <w:tcW w:w="43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所属系统*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能否熟练使用互联网*</w:t>
            </w:r>
          </w:p>
        </w:tc>
        <w:tc>
          <w:tcPr>
            <w:tcW w:w="43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专业技术职称*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艺术类型*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业务类型*</w:t>
            </w:r>
          </w:p>
        </w:tc>
        <w:tc>
          <w:tcPr>
            <w:tcW w:w="8059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荣誉称号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与社会兼职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31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所获奖项</w:t>
            </w:r>
          </w:p>
        </w:tc>
        <w:tc>
          <w:tcPr>
            <w:tcW w:w="205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获奖时间</w:t>
            </w:r>
          </w:p>
        </w:tc>
        <w:tc>
          <w:tcPr>
            <w:tcW w:w="399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奖项</w:t>
            </w:r>
          </w:p>
        </w:tc>
        <w:tc>
          <w:tcPr>
            <w:tcW w:w="200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39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39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39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39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3999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</w:tbl>
    <w:p>
      <w:pPr>
        <w:spacing w:line="240" w:lineRule="exact"/>
        <w:jc w:val="center"/>
        <w:rPr>
          <w:rFonts w:hint="eastAsia" w:ascii="黑体" w:hAnsi="宋体" w:eastAsia="黑体"/>
          <w:bCs/>
        </w:rPr>
      </w:pPr>
      <w:r>
        <w:rPr>
          <w:rFonts w:hint="eastAsia" w:ascii="黑体" w:hAnsi="宋体" w:eastAsia="黑体"/>
          <w:bCs/>
        </w:rPr>
        <w:br w:type="page"/>
      </w:r>
    </w:p>
    <w:tbl>
      <w:tblPr>
        <w:tblStyle w:val="7"/>
        <w:tblW w:w="9485" w:type="dxa"/>
        <w:jc w:val="center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058"/>
        <w:gridCol w:w="4229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工作经历*</w:t>
            </w:r>
          </w:p>
        </w:tc>
        <w:tc>
          <w:tcPr>
            <w:tcW w:w="205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起止时间</w:t>
            </w:r>
          </w:p>
        </w:tc>
        <w:tc>
          <w:tcPr>
            <w:tcW w:w="422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工作单位</w:t>
            </w:r>
          </w:p>
        </w:tc>
        <w:tc>
          <w:tcPr>
            <w:tcW w:w="177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主要作品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和论著</w:t>
            </w:r>
          </w:p>
        </w:tc>
        <w:tc>
          <w:tcPr>
            <w:tcW w:w="20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创作时间</w:t>
            </w:r>
          </w:p>
        </w:tc>
        <w:tc>
          <w:tcPr>
            <w:tcW w:w="4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作品名称</w:t>
            </w:r>
          </w:p>
        </w:tc>
        <w:tc>
          <w:tcPr>
            <w:tcW w:w="177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发表、获奖情况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before="225" w:after="75" w:line="360" w:lineRule="atLeas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solid" w:color="FFFFFF" w:fill="auto"/>
              <w:autoSpaceDN w:val="0"/>
              <w:spacing w:before="225" w:after="75" w:line="360" w:lineRule="atLeast"/>
              <w:ind w:firstLine="420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近五年承担国家级、省部级艺术创作与研究项目情况</w:t>
            </w: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起止时间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项目名称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20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348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735" w:firstLineChars="350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单位意见（盖章）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</w:t>
            </w:r>
          </w:p>
        </w:tc>
      </w:tr>
    </w:tbl>
    <w:p/>
    <w:p>
      <w:pPr>
        <w:adjustRightInd w:val="0"/>
        <w:snapToGrid w:val="0"/>
        <w:spacing w:before="100" w:after="100" w:line="360" w:lineRule="auto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二、被推荐专家承诺书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topLinePunct/>
        <w:adjustRightInd w:val="0"/>
        <w:snapToGrid w:val="0"/>
        <w:spacing w:line="360" w:lineRule="auto"/>
        <w:ind w:firstLine="540" w:firstLineChars="200"/>
        <w:rPr>
          <w:rFonts w:hint="eastAsia" w:ascii="黑体" w:hAnsi="黑体" w:eastAsia="黑体" w:cs="黑体"/>
          <w:bCs/>
          <w:sz w:val="27"/>
          <w:szCs w:val="27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topLinePunct/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sz w:val="27"/>
          <w:szCs w:val="27"/>
        </w:rPr>
      </w:pPr>
      <w:r>
        <w:rPr>
          <w:rFonts w:hint="eastAsia" w:ascii="仿宋_GB2312" w:hAnsi="黑体" w:eastAsia="仿宋_GB2312" w:cs="黑体"/>
          <w:bCs/>
          <w:sz w:val="27"/>
          <w:szCs w:val="27"/>
        </w:rPr>
        <w:t>1.按照湖南省文化厅的要求参加</w:t>
      </w:r>
      <w:r>
        <w:rPr>
          <w:rFonts w:hint="eastAsia" w:ascii="仿宋_GB2312" w:hAnsi="黑体" w:eastAsia="仿宋_GB2312" w:cs="黑体"/>
          <w:sz w:val="27"/>
          <w:szCs w:val="27"/>
        </w:rPr>
        <w:t>项目评审。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topLinePunct/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bCs/>
          <w:sz w:val="27"/>
          <w:szCs w:val="27"/>
        </w:rPr>
      </w:pPr>
      <w:r>
        <w:rPr>
          <w:rFonts w:hint="eastAsia" w:ascii="仿宋_GB2312" w:hAnsi="黑体" w:eastAsia="仿宋_GB2312" w:cs="黑体"/>
          <w:bCs/>
          <w:sz w:val="27"/>
          <w:szCs w:val="27"/>
        </w:rPr>
        <w:t>2.以科学求实、认真负责的态度履行职责。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topLinePunct/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bCs/>
          <w:sz w:val="27"/>
          <w:szCs w:val="27"/>
        </w:rPr>
      </w:pPr>
      <w:r>
        <w:rPr>
          <w:rFonts w:hint="eastAsia" w:ascii="仿宋_GB2312" w:hAnsi="黑体" w:eastAsia="仿宋_GB2312" w:cs="黑体"/>
          <w:bCs/>
          <w:sz w:val="27"/>
          <w:szCs w:val="27"/>
        </w:rPr>
        <w:t>3.坚持原则，客观公正，独立发表意见，不受任何单位或者个人干预，并对评审意见负责。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topLinePunct/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bCs/>
          <w:sz w:val="27"/>
          <w:szCs w:val="27"/>
        </w:rPr>
      </w:pPr>
      <w:r>
        <w:rPr>
          <w:rFonts w:hint="eastAsia" w:ascii="仿宋_GB2312" w:hAnsi="黑体" w:eastAsia="仿宋_GB2312" w:cs="黑体"/>
          <w:bCs/>
          <w:sz w:val="27"/>
          <w:szCs w:val="27"/>
        </w:rPr>
        <w:t>4.不对外界泄露评审情况、被评项目的技术秘密、商业秘密及其他不宜公开的信息。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topLinePunct/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bCs/>
          <w:sz w:val="27"/>
          <w:szCs w:val="27"/>
        </w:rPr>
      </w:pPr>
      <w:r>
        <w:rPr>
          <w:rFonts w:hint="eastAsia" w:ascii="仿宋_GB2312" w:hAnsi="黑体" w:eastAsia="仿宋_GB2312" w:cs="黑体"/>
          <w:bCs/>
          <w:sz w:val="27"/>
          <w:szCs w:val="27"/>
        </w:rPr>
        <w:t>5.廉洁自律，不收受与参评项目有关的机构和个人的财物或好处。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topLinePunct/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bCs/>
          <w:sz w:val="27"/>
          <w:szCs w:val="27"/>
        </w:rPr>
      </w:pPr>
      <w:r>
        <w:rPr>
          <w:rFonts w:hint="eastAsia" w:ascii="仿宋_GB2312" w:hAnsi="黑体" w:eastAsia="仿宋_GB2312" w:cs="黑体"/>
          <w:bCs/>
          <w:sz w:val="27"/>
          <w:szCs w:val="27"/>
        </w:rPr>
        <w:t>6.与被评审项目存在关联关系时，主动提出回避；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topLinePunct/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bCs/>
          <w:sz w:val="27"/>
          <w:szCs w:val="27"/>
        </w:rPr>
      </w:pPr>
      <w:r>
        <w:rPr>
          <w:rFonts w:hint="eastAsia" w:ascii="仿宋_GB2312" w:hAnsi="黑体" w:eastAsia="仿宋_GB2312" w:cs="黑体"/>
          <w:bCs/>
          <w:sz w:val="27"/>
          <w:szCs w:val="27"/>
        </w:rPr>
        <w:t>7、入选专家将被随机抽取,三年一聘,不得以“湖南省艺术专家库专家”身份对外自我介绍或以“湖南省艺术专家库专家”名义自行开展其他工作。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sz w:val="27"/>
          <w:szCs w:val="27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adjustRightInd w:val="0"/>
        <w:snapToGrid w:val="0"/>
        <w:spacing w:line="360" w:lineRule="auto"/>
        <w:ind w:firstLine="54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7"/>
          <w:szCs w:val="27"/>
        </w:rPr>
        <w:t>若成为湖南艺术专家库专家，我将严格遵守上述工作守则。</w:t>
      </w:r>
      <w:r>
        <w:rPr>
          <w:rFonts w:hint="eastAsia" w:ascii="仿宋_GB2312" w:hAnsi="黑体" w:eastAsia="仿宋_GB2312" w:cs="黑体"/>
          <w:sz w:val="28"/>
          <w:szCs w:val="28"/>
        </w:rPr>
        <w:t xml:space="preserve">   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adjustRightInd w:val="0"/>
        <w:snapToGrid w:val="0"/>
        <w:spacing w:line="360" w:lineRule="auto"/>
        <w:ind w:firstLine="6720" w:firstLineChars="2400"/>
        <w:rPr>
          <w:rFonts w:hint="eastAsia" w:ascii="仿宋_GB2312" w:hAnsi="黑体" w:eastAsia="仿宋_GB2312" w:cs="黑体"/>
          <w:sz w:val="28"/>
          <w:szCs w:val="28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adjustRightInd w:val="0"/>
        <w:snapToGrid w:val="0"/>
        <w:spacing w:line="360" w:lineRule="auto"/>
        <w:ind w:firstLine="6720" w:firstLineChars="2400"/>
        <w:rPr>
          <w:rFonts w:hint="eastAsia" w:ascii="仿宋_GB2312" w:hAnsi="黑体" w:eastAsia="仿宋_GB2312" w:cs="黑体"/>
          <w:sz w:val="28"/>
          <w:szCs w:val="28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adjustRightInd w:val="0"/>
        <w:snapToGrid w:val="0"/>
        <w:spacing w:line="360" w:lineRule="auto"/>
        <w:ind w:firstLine="5040" w:firstLineChars="18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签  字：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adjustRightInd w:val="0"/>
        <w:snapToGrid w:val="0"/>
        <w:spacing w:line="360" w:lineRule="auto"/>
        <w:ind w:firstLine="5320" w:firstLineChars="1900"/>
        <w:rPr>
          <w:rFonts w:hint="eastAsia" w:ascii="仿宋_GB2312" w:hAnsi="黑体" w:eastAsia="仿宋_GB2312" w:cs="黑体"/>
          <w:sz w:val="28"/>
          <w:szCs w:val="28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adjustRightInd w:val="0"/>
        <w:snapToGrid w:val="0"/>
        <w:spacing w:line="360" w:lineRule="auto"/>
        <w:ind w:firstLine="5320" w:firstLineChars="19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2017年  月  日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0"/>
          <w:right w:val="single" w:color="auto" w:sz="12" w:space="4"/>
        </w:pBdr>
        <w:adjustRightInd w:val="0"/>
        <w:snapToGrid w:val="0"/>
        <w:spacing w:line="360" w:lineRule="auto"/>
        <w:ind w:firstLine="5320" w:firstLineChars="1900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00" w:lineRule="exact"/>
        <w:jc w:val="left"/>
        <w:rPr>
          <w:rFonts w:hint="eastAsia" w:eastAsia="黑体"/>
          <w:sz w:val="30"/>
        </w:rPr>
      </w:pPr>
    </w:p>
    <w:p>
      <w:pPr>
        <w:spacing w:line="560" w:lineRule="exact"/>
        <w:ind w:right="160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</w:pPr>
      <w:bookmarkStart w:id="0" w:name="OLE_LINK4"/>
      <w:bookmarkStart w:id="1" w:name="OLE_LINK3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  <w:t>专业技术职称一览表</w:t>
      </w:r>
    </w:p>
    <w:bookmarkEnd w:id="0"/>
    <w:bookmarkEnd w:id="1"/>
    <w:tbl>
      <w:tblPr>
        <w:tblStyle w:val="7"/>
        <w:tblW w:w="91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1737"/>
        <w:gridCol w:w="1980"/>
        <w:gridCol w:w="1800"/>
        <w:gridCol w:w="1260"/>
        <w:gridCol w:w="165"/>
        <w:gridCol w:w="133"/>
        <w:gridCol w:w="94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正高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副高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bidi="ar"/>
              </w:rPr>
              <w:t>中级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初（助理）级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bidi="ar"/>
              </w:rPr>
              <w:t>初（员）级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艺术研究</w:t>
            </w:r>
          </w:p>
        </w:tc>
        <w:tc>
          <w:tcPr>
            <w:tcW w:w="17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研究员</w:t>
            </w:r>
          </w:p>
        </w:tc>
        <w:tc>
          <w:tcPr>
            <w:tcW w:w="1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副研究员</w:t>
            </w: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助理研究员</w:t>
            </w:r>
          </w:p>
        </w:tc>
        <w:tc>
          <w:tcPr>
            <w:tcW w:w="250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研究实习员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一级美术师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二级美术师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三级美术师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四级美术师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一级演员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二级演员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三级演员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ind w:left="-840" w:leftChars="-40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      一级演奏员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二级演奏员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三级演奏员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四级演奏员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一级指挥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二级指挥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三级指挥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四级指挥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一级作曲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二级作曲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三级作曲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四级作曲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一级作词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二级作词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三级作词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四级作词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一级演员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二级演员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三级演员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一级导演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二级导演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三级导演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四级导演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一级指导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二级指导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三级指导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四级指导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一级演员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二级演员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三级演员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一级导演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二级导演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三级导演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四级导演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一级编剧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二级编剧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三级编剧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四级编剧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戏曲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一级演员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二级演员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三级演员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四级演员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一级演奏员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二级演奏员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三级演奏员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四级演奏员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一级作曲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二级作曲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三级作曲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四级作曲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一级导演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二级导演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三级导演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四级导演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一级编剧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二级编剧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三级编剧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四级编剧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舞美设计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一级舞美设计师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二级舞美设计师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三级舞美设计师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四级舞美设计师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舞台技术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主任舞台技师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舞台技师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舞台技术员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演出监督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一级演出监督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二级演出监督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三级演出监督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四级演出监督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文物博物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研究馆员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副研究馆员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馆员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助理馆员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管理员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图书资料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研究馆员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副研究馆员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馆员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助理馆员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管理员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理论评论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研究员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副研究员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工程技术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工程师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助理工程师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技术员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新闻出版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1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副编辑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编辑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助理编辑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技术设计员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1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主任编辑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编辑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助理编辑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1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主任记者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记者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助理记者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1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高级校对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一级校对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二级校对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三级校对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摄影摄像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一级摄影师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二级摄影师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三级摄影师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四级摄影师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18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一级摄像师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二级摄像师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三级摄像师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四级摄像师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群众文化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研究馆员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副研究馆员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馆员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助理馆员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管理员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教授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line="18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</w:tr>
    </w:tbl>
    <w:p>
      <w:pPr>
        <w:rPr>
          <w:rFonts w:hint="eastAsia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- 8 -</w:t>
    </w:r>
    <w:r>
      <w:rPr>
        <w:rStyle w:val="6"/>
        <w:rFonts w:ascii="宋体" w:hAnsi="宋体"/>
        <w:sz w:val="24"/>
        <w:szCs w:val="24"/>
      </w:rPr>
      <w:fldChar w:fldCharType="end"/>
    </w:r>
  </w:p>
  <w:p>
    <w:pPr>
      <w:pStyle w:val="2"/>
      <w:tabs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5278120</wp:posOffset>
              </wp:positionH>
              <wp:positionV relativeFrom="paragraph">
                <wp:posOffset>-1905</wp:posOffset>
              </wp:positionV>
              <wp:extent cx="343535" cy="197485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3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left:415.6pt;margin-top:-0.15pt;height:15.55pt;width:27.05pt;mso-position-horizontal-relative:margin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YvsmtwEAAF0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A51EF"/>
    <w:rsid w:val="114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Char"/>
    <w:basedOn w:val="1"/>
    <w:link w:val="4"/>
    <w:uiPriority w:val="0"/>
    <w:pPr>
      <w:adjustRightInd w:val="0"/>
      <w:spacing w:line="360" w:lineRule="auto"/>
    </w:pPr>
    <w:rPr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2017-10-09T03:37:00Z</dcterms:created>
  <dc:creator>admin</dc:creator>
  <cp:lastModifiedBy>admin</cp:lastModifiedBy>
  <dcterms:modified xsi:type="dcterms:W3CDTF">2017-10-09T03:39:08Z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